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Autospacing="0" w:after="0"/>
        <w:jc w:val="righ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 w:ascii="Times New Roman" w:hAnsi="Times New Roman"/>
          <w:sz w:val="24"/>
          <w:szCs w:val="24"/>
        </w:rPr>
        <w:t>Приложение №1 к Техническим требованиям</w:t>
      </w:r>
    </w:p>
    <w:p>
      <w:pPr>
        <w:pStyle w:val="Normal"/>
        <w:spacing w:lineRule="auto" w:line="240" w:before="0" w:afterAutospacing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60" w:after="60"/>
        <w:ind w:left="-108" w:right="-108" w:hanging="0"/>
        <w:jc w:val="center"/>
        <w:rPr>
          <w:b/>
          <w:bCs/>
          <w:i w:val="false"/>
          <w:i w:val="false"/>
          <w:highlight w:val="none"/>
        </w:rPr>
      </w:pPr>
      <w:r>
        <w:rPr>
          <w:rFonts w:eastAsia="Calibri" w:cs="Times New Roman" w:ascii="Times New Roman" w:hAnsi="Times New Roman"/>
          <w:b/>
          <w:bCs/>
          <w:i w:val="false"/>
          <w:iCs w:val="false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bCs/>
          <w:i w:val="false"/>
          <w:iCs w:val="false"/>
          <w:sz w:val="28"/>
          <w:szCs w:val="28"/>
        </w:rPr>
        <w:t>ОКПД2 42.12.20.150 Выполнение работ по ремонту ж/д путей и замене шпального бруса путей №4 и №15 Артемовской ТЭЦ, г. Артём</w:t>
      </w:r>
      <w:r>
        <w:rPr>
          <w:rFonts w:eastAsia="Calibri" w:cs="Times New Roman" w:ascii="Times New Roman" w:hAnsi="Times New Roman"/>
          <w:b/>
          <w:bCs/>
          <w:i w:val="false"/>
          <w:iCs w:val="false"/>
          <w:color w:val="000000" w:themeColor="text1"/>
          <w:sz w:val="28"/>
          <w:szCs w:val="28"/>
          <w:lang w:eastAsia="ru-RU"/>
        </w:rPr>
        <w:t>»</w:t>
      </w:r>
    </w:p>
    <w:p>
      <w:pPr>
        <w:pStyle w:val="Normal"/>
        <w:spacing w:lineRule="auto" w:line="240" w:before="60" w:after="60"/>
        <w:ind w:left="-108" w:right="-108" w:hanging="0"/>
        <w:jc w:val="center"/>
        <w:rPr>
          <w:rFonts w:ascii="Times New Roman" w:hAnsi="Times New Roman" w:cs="Times New Roman"/>
          <w:bCs/>
          <w:i/>
          <w:i/>
          <w:sz w:val="22"/>
          <w:szCs w:val="22"/>
        </w:rPr>
      </w:pPr>
      <w:r>
        <w:rPr>
          <w:rFonts w:cs="Times New Roman" w:ascii="Times New Roman" w:hAnsi="Times New Roman"/>
          <w:bCs/>
          <w:i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highlight w:val="white"/>
        </w:rPr>
        <w:t xml:space="preserve">Лот </w:t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№11041017-РЕМ ПРОД-2026-ДГК-АрТЭЦ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Требования к оформлению и составлению документации по ценообразованию 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разработана Заказчиком (приложение №4 к настоящим Техническим требованиям) в программном комплексе «Гранд-СМЕТА», согласно следующим ценовым показателям (критериям):</w:t>
      </w:r>
    </w:p>
    <w:p>
      <w:pPr>
        <w:pStyle w:val="Normal"/>
        <w:tabs>
          <w:tab w:val="clear" w:pos="708"/>
          <w:tab w:val="left" w:pos="1134" w:leader="none"/>
        </w:tabs>
        <w:spacing w:lineRule="auto" w:line="276" w:beforeAutospacing="0" w:before="0" w:after="0"/>
        <w:ind w:left="0" w:right="0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 ресурсно-индексным методом (Методика 2020 с изм.3 пр. 421 (в ред. Приказ № 557/пр., 55/пр., 30/пр. от 23.01.2025)), с уровнем цен на 2 квартал 2026 года по статьям затрат: </w:t>
      </w:r>
    </w:p>
    <w:p>
      <w:pPr>
        <w:pStyle w:val="Normal"/>
        <w:tabs>
          <w:tab w:val="clear" w:pos="708"/>
          <w:tab w:val="left" w:pos="1134" w:leader="none"/>
        </w:tabs>
        <w:spacing w:lineRule="auto" w:line="276" w:beforeAutospacing="0" w:before="0" w:after="0"/>
        <w:ind w:left="567" w:right="0" w:hanging="567"/>
        <w:contextualSpacing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</w:t>
      </w:r>
      <w:r>
        <w:rPr>
          <w:rFonts w:eastAsia="Times New Roman" w:cs="Times New Roman" w:ascii="Times New Roman" w:hAnsi="Times New Roman"/>
          <w:sz w:val="24"/>
          <w:szCs w:val="24"/>
        </w:rPr>
        <w:t>- в локальной смете учтен объем сметной прибыли на СМР в размере 30% от ФОТ;</w:t>
      </w:r>
    </w:p>
    <w:p>
      <w:pPr>
        <w:pStyle w:val="Normal"/>
        <w:ind w:left="567" w:right="0" w:hanging="567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        </w:t>
      </w:r>
      <w:r>
        <w:rPr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-  вычесть стоимость воды и электроэнергии Заказчика;</w:t>
      </w:r>
    </w:p>
    <w:p>
      <w:pPr>
        <w:pStyle w:val="Normal"/>
        <w:ind w:left="567" w:right="0" w:hanging="567"/>
        <w:jc w:val="left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 xml:space="preserve">         </w:t>
      </w:r>
      <w:r>
        <w:rPr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4"/>
          <w:szCs w:val="24"/>
          <w:u w:val="none"/>
        </w:rPr>
        <w:t>-  установить понижающий коэффициент 0,93 к накладным расходам за предоставление бытовых и прочих услуг (Служебная записка Вн-ДГК/3551 от 19.05.26).</w:t>
      </w:r>
    </w:p>
    <w:p>
      <w:pPr>
        <w:pStyle w:val="Normal"/>
        <w:jc w:val="left"/>
        <w:rPr/>
      </w:pPr>
      <w:r>
        <w:rPr/>
      </w:r>
    </w:p>
    <w:p>
      <w:pPr>
        <w:pStyle w:val="Normal"/>
        <w:tabs>
          <w:tab w:val="clear" w:pos="708"/>
          <w:tab w:val="left" w:pos="1134" w:leader="none"/>
        </w:tabs>
        <w:spacing w:lineRule="auto" w:line="276" w:beforeAutospacing="0" w:before="0" w:after="0"/>
        <w:ind w:right="0" w:hanging="0"/>
        <w:contextualSpacing/>
        <w:jc w:val="both"/>
        <w:rPr>
          <w:highlight w:val="none"/>
        </w:rPr>
      </w:pPr>
      <w:r>
        <w:rPr/>
      </w:r>
    </w:p>
    <w:p>
      <w:pPr>
        <w:pStyle w:val="Normal"/>
        <w:tabs>
          <w:tab w:val="clear" w:pos="708"/>
          <w:tab w:val="left" w:pos="1134" w:leader="none"/>
        </w:tabs>
        <w:spacing w:lineRule="auto" w:line="276" w:beforeAutospacing="0" w:before="0" w:after="0"/>
        <w:ind w:left="0" w:right="0" w:hanging="0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semiHidden/>
    <w:unhideWhenUsed/>
    <w:qFormat/>
    <w:pPr>
      <w:keepNext w:val="true"/>
      <w:keepLines/>
      <w:spacing w:before="200" w:after="0"/>
      <w:outlineLvl w:val="3"/>
    </w:pPr>
    <w:rPr>
      <w:rFonts w:ascii="Cambria" w:hAnsi="Cambria" w:eastAsia="Arial" w:cs="Arial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uiPriority w:val="29"/>
    <w:qFormat/>
    <w:rPr>
      <w:i/>
    </w:rPr>
  </w:style>
  <w:style w:type="character" w:styleId="Style2" w:customStyle="1">
    <w:name w:val="Выделенная цитата Знак"/>
    <w:uiPriority w:val="30"/>
    <w:qFormat/>
    <w:rPr>
      <w:i/>
    </w:rPr>
  </w:style>
  <w:style w:type="character" w:styleId="Style3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4" w:customStyle="1">
    <w:name w:val="Нижний колонтитул Знак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Style5" w:customStyle="1">
    <w:name w:val="Текст сноски Знак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7" w:customStyle="1">
    <w:name w:val="Текст концевой сноски Знак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9" w:customStyle="1">
    <w:name w:val="Абзац списка Знак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4" w:customStyle="1">
    <w:name w:val="Заголовок 4 Знак"/>
    <w:basedOn w:val="DefaultParagraphFont"/>
    <w:uiPriority w:val="9"/>
    <w:semiHidden/>
    <w:qFormat/>
    <w:rPr>
      <w:rFonts w:ascii="Cambria" w:hAnsi="Cambria" w:eastAsia="Arial" w:cs="Arial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Annotationreference" w:customStyle="1">
    <w:name w:val="annotation reference"/>
    <w:uiPriority w:val="99"/>
    <w:semiHidden/>
    <w:qFormat/>
    <w:rPr>
      <w:sz w:val="16"/>
      <w:szCs w:val="16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12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0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="0"/>
    </w:pPr>
    <w:rPr/>
  </w:style>
  <w:style w:type="paragraph" w:styleId="ListParagraph">
    <w:name w:val="List Paragraph"/>
    <w:basedOn w:val="Normal"/>
    <w:uiPriority w:val="34"/>
    <w:qFormat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styleId="658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0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61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62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663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4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5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7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7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72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3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4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5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6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7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8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9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0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1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2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5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6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687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688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689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690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691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692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693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69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69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69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69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69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69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00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0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70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70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0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0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0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07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4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22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23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24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25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26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27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28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9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0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1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2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3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4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5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6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7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8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9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40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41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42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9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5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5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5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5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5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5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56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75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75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75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76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76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76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76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6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6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6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76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76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76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77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7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7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7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77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77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77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777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778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779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780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781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782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783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66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AlterOffice/2025.3.1.0$Linux_X86_64 LibreOffice_project/431cd1b79110582f53535c95ed0a2449aadc8bf9</Application>
  <AppVersion>15.0000</AppVersion>
  <Pages>1</Pages>
  <Words>125</Words>
  <Characters>787</Characters>
  <CharactersWithSpaces>942</CharactersWithSpaces>
  <Paragraphs>9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2023-01-09T03:08:00Z</dcterms:created>
  <dc:creator>Гончар</dc:creator>
  <dc:description/>
  <dc:language>ru-RU</dc:language>
  <cp:lastModifiedBy>gazetdinova_nr@DGK.RU</cp:lastModifiedBy>
  <dcterms:modified xsi:type="dcterms:W3CDTF">2026-06-19T08:21:41Z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